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6F" w:rsidRPr="003F67A2" w:rsidRDefault="0061366F" w:rsidP="0061366F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C4BD481" wp14:editId="142446B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61366F" w:rsidRPr="003F67A2" w:rsidRDefault="0061366F" w:rsidP="0061366F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61366F" w:rsidRPr="003F67A2" w:rsidRDefault="0061366F" w:rsidP="0061366F">
      <w:pPr>
        <w:jc w:val="center"/>
        <w:rPr>
          <w:sz w:val="28"/>
          <w:szCs w:val="28"/>
        </w:rPr>
      </w:pPr>
    </w:p>
    <w:p w:rsidR="0061366F" w:rsidRPr="003F67A2" w:rsidRDefault="0061366F" w:rsidP="0061366F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61366F" w:rsidRPr="003F67A2" w:rsidRDefault="0061366F" w:rsidP="0061366F">
      <w:pPr>
        <w:jc w:val="center"/>
        <w:rPr>
          <w:sz w:val="28"/>
          <w:szCs w:val="28"/>
        </w:rPr>
      </w:pPr>
    </w:p>
    <w:p w:rsidR="0061366F" w:rsidRPr="003F67A2" w:rsidRDefault="0061366F" w:rsidP="0061366F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61366F" w:rsidRPr="003F67A2" w:rsidRDefault="0061366F" w:rsidP="0061366F">
      <w:pPr>
        <w:jc w:val="center"/>
        <w:rPr>
          <w:b/>
          <w:sz w:val="28"/>
          <w:szCs w:val="28"/>
        </w:rPr>
      </w:pPr>
    </w:p>
    <w:p w:rsidR="000F6CBD" w:rsidRPr="0061366F" w:rsidRDefault="0061366F" w:rsidP="0061366F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23.06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599</w:t>
      </w:r>
      <w:bookmarkStart w:id="0" w:name="_GoBack"/>
      <w:bookmarkEnd w:id="0"/>
    </w:p>
    <w:p w:rsidR="000F6CBD" w:rsidRDefault="000F6CBD" w:rsidP="000F6CBD">
      <w:pPr>
        <w:ind w:left="-567"/>
        <w:rPr>
          <w:sz w:val="28"/>
          <w:szCs w:val="28"/>
          <w:lang w:val="uk-UA"/>
        </w:rPr>
      </w:pPr>
    </w:p>
    <w:p w:rsidR="000F6CBD" w:rsidRDefault="000F6CBD" w:rsidP="000F6CBD">
      <w:pPr>
        <w:ind w:left="-567"/>
        <w:rPr>
          <w:sz w:val="28"/>
          <w:szCs w:val="28"/>
          <w:lang w:val="uk-UA"/>
        </w:rPr>
      </w:pPr>
    </w:p>
    <w:p w:rsidR="000F6CBD" w:rsidRDefault="000F6CBD" w:rsidP="000F6CBD">
      <w:pPr>
        <w:ind w:left="-567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>ня комісії для прийому-передачі</w:t>
      </w:r>
    </w:p>
    <w:p w:rsidR="00E37C0B" w:rsidRDefault="000F6CBD" w:rsidP="00E37C0B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К</w:t>
      </w:r>
      <w:r w:rsidR="00E37C0B">
        <w:rPr>
          <w:sz w:val="28"/>
          <w:szCs w:val="28"/>
          <w:lang w:val="uk-UA"/>
        </w:rPr>
        <w:t>П  «Черкасиводоканал» мереж</w:t>
      </w:r>
      <w:r>
        <w:rPr>
          <w:sz w:val="28"/>
          <w:szCs w:val="28"/>
          <w:lang w:val="uk-UA"/>
        </w:rPr>
        <w:t xml:space="preserve"> </w:t>
      </w:r>
    </w:p>
    <w:p w:rsidR="000F6CBD" w:rsidRDefault="000F6CBD" w:rsidP="00E37C0B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водопостачання та водовідведення до </w:t>
      </w:r>
    </w:p>
    <w:p w:rsidR="000F6CBD" w:rsidRDefault="000F6CBD" w:rsidP="000F6CBD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</w:t>
      </w:r>
      <w:r w:rsidR="00E37C0B">
        <w:rPr>
          <w:sz w:val="28"/>
          <w:szCs w:val="28"/>
          <w:lang w:val="uk-UA"/>
        </w:rPr>
        <w:t>тлових будинків по вул. Героїв Дніпра, 53/2, 53/3</w:t>
      </w:r>
    </w:p>
    <w:p w:rsidR="000F6CBD" w:rsidRPr="000B369E" w:rsidRDefault="000F6CBD" w:rsidP="000F6CBD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F6CBD" w:rsidRPr="00522CB3" w:rsidRDefault="000F6CBD" w:rsidP="000F6CBD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 w:rsidR="00E37C0B">
        <w:rPr>
          <w:sz w:val="28"/>
          <w:szCs w:val="28"/>
          <w:lang w:val="uk-UA"/>
        </w:rPr>
        <w:t>15</w:t>
      </w:r>
      <w:r w:rsidRPr="00522CB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 xml:space="preserve">4.2021 </w:t>
      </w:r>
      <w:r w:rsidRPr="00522CB3">
        <w:rPr>
          <w:sz w:val="28"/>
          <w:szCs w:val="28"/>
          <w:lang w:val="uk-UA"/>
        </w:rPr>
        <w:t>№</w:t>
      </w:r>
      <w:r w:rsidR="00E37C0B">
        <w:rPr>
          <w:sz w:val="28"/>
          <w:szCs w:val="28"/>
          <w:lang w:val="uk-UA"/>
        </w:rPr>
        <w:t xml:space="preserve"> 5-126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передачу у комунальну власність зовнішніх інженерних мереж водопостачання</w:t>
      </w:r>
      <w:r w:rsidR="00E37C0B">
        <w:rPr>
          <w:sz w:val="28"/>
          <w:szCs w:val="28"/>
          <w:lang w:val="uk-UA"/>
        </w:rPr>
        <w:t xml:space="preserve"> та  водовідведення до житлових будинків по                                             вул. Героїв Дніпра, 53/2, 53/3</w:t>
      </w:r>
      <w:r>
        <w:rPr>
          <w:sz w:val="28"/>
          <w:szCs w:val="28"/>
          <w:lang w:val="uk-UA"/>
        </w:rPr>
        <w:t>»,</w:t>
      </w:r>
      <w:r w:rsidRPr="00522CB3">
        <w:rPr>
          <w:sz w:val="28"/>
          <w:szCs w:val="28"/>
          <w:lang w:val="uk-UA"/>
        </w:rPr>
        <w:t xml:space="preserve"> 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0F6CBD" w:rsidRPr="007F025B" w:rsidRDefault="000F6CBD" w:rsidP="000F6CBD">
      <w:pPr>
        <w:ind w:left="-567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F003AA" w:rsidRDefault="000F6CBD" w:rsidP="00F003AA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F3767">
        <w:rPr>
          <w:sz w:val="28"/>
          <w:szCs w:val="28"/>
          <w:lang w:val="uk-UA"/>
        </w:rPr>
        <w:t xml:space="preserve">1. Утворити комісію для прийому-передачі </w:t>
      </w:r>
      <w:r>
        <w:rPr>
          <w:sz w:val="28"/>
          <w:szCs w:val="28"/>
          <w:lang w:val="uk-UA"/>
        </w:rPr>
        <w:t>на баланс комунальному підприємству «Черкасиводоканал» Черкаської</w:t>
      </w:r>
      <w:r w:rsidR="00E37C0B">
        <w:rPr>
          <w:sz w:val="28"/>
          <w:szCs w:val="28"/>
          <w:lang w:val="uk-UA"/>
        </w:rPr>
        <w:t xml:space="preserve"> міської ради мереж</w:t>
      </w:r>
      <w:r>
        <w:rPr>
          <w:sz w:val="28"/>
          <w:szCs w:val="28"/>
          <w:lang w:val="uk-UA"/>
        </w:rPr>
        <w:t xml:space="preserve"> водопостачання та  водовідведення до</w:t>
      </w:r>
      <w:r w:rsidR="00E37C0B" w:rsidRPr="00E37C0B">
        <w:rPr>
          <w:sz w:val="28"/>
          <w:szCs w:val="28"/>
          <w:lang w:val="uk-UA"/>
        </w:rPr>
        <w:t xml:space="preserve"> </w:t>
      </w:r>
      <w:r w:rsidR="00E37C0B">
        <w:rPr>
          <w:sz w:val="28"/>
          <w:szCs w:val="28"/>
          <w:lang w:val="uk-UA"/>
        </w:rPr>
        <w:t>житлових будинків по вул. Героїв Дніпра, 53/2, 53/3</w:t>
      </w:r>
      <w:r>
        <w:rPr>
          <w:sz w:val="28"/>
          <w:szCs w:val="28"/>
          <w:lang w:val="uk-UA"/>
        </w:rPr>
        <w:t>,</w:t>
      </w:r>
      <w:r w:rsidRPr="0031273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складі:</w:t>
      </w:r>
    </w:p>
    <w:p w:rsidR="00F003AA" w:rsidRDefault="00F003AA" w:rsidP="00F003AA">
      <w:pPr>
        <w:ind w:left="-567"/>
        <w:jc w:val="both"/>
        <w:rPr>
          <w:sz w:val="28"/>
          <w:szCs w:val="28"/>
          <w:lang w:val="uk-UA"/>
        </w:rPr>
      </w:pPr>
    </w:p>
    <w:p w:rsidR="000F6CBD" w:rsidRPr="006304F0" w:rsidRDefault="00F003AA" w:rsidP="00F003AA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0F6CBD" w:rsidRPr="00BF3767">
        <w:rPr>
          <w:sz w:val="28"/>
          <w:szCs w:val="28"/>
          <w:lang w:val="uk-UA"/>
        </w:rPr>
        <w:t>Голова комісії:</w:t>
      </w:r>
    </w:p>
    <w:p w:rsidR="000F6CBD" w:rsidRDefault="000F6CBD" w:rsidP="000F6CBD">
      <w:pPr>
        <w:pStyle w:val="a3"/>
        <w:tabs>
          <w:tab w:val="left" w:pos="426"/>
        </w:tabs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Тищенко С.О.</w:t>
      </w:r>
      <w:r w:rsidRPr="005455F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перший заступник</w:t>
      </w:r>
      <w:r w:rsidRPr="005455F5"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</w:t>
      </w:r>
      <w:r w:rsidRPr="005455F5">
        <w:rPr>
          <w:sz w:val="28"/>
          <w:szCs w:val="28"/>
          <w:lang w:val="uk-UA"/>
        </w:rPr>
        <w:t>органів ради.</w:t>
      </w:r>
    </w:p>
    <w:p w:rsidR="00F003AA" w:rsidRPr="005455F5" w:rsidRDefault="00F003AA" w:rsidP="000F6CBD">
      <w:pPr>
        <w:pStyle w:val="a3"/>
        <w:tabs>
          <w:tab w:val="left" w:pos="426"/>
        </w:tabs>
        <w:ind w:left="-567" w:firstLine="567"/>
        <w:jc w:val="both"/>
        <w:rPr>
          <w:sz w:val="28"/>
          <w:szCs w:val="28"/>
          <w:lang w:val="uk-UA"/>
        </w:rPr>
      </w:pPr>
    </w:p>
    <w:p w:rsidR="000F6CBD" w:rsidRDefault="000F6CBD" w:rsidP="000F6CBD">
      <w:pPr>
        <w:ind w:left="-567" w:firstLine="567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0F6CBD" w:rsidRDefault="000F6CBD" w:rsidP="000F6CBD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0F6CBD" w:rsidRDefault="000F6CBD" w:rsidP="000F6CBD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Гончаренко О.В. – головний інженер КП «Черкасиводоканал»;</w:t>
      </w:r>
    </w:p>
    <w:p w:rsidR="000F6CBD" w:rsidRDefault="000F6CBD" w:rsidP="000F6CBD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Хлусевич</w:t>
      </w:r>
      <w:proofErr w:type="spellEnd"/>
      <w:r>
        <w:rPr>
          <w:sz w:val="28"/>
          <w:szCs w:val="28"/>
          <w:lang w:val="uk-UA"/>
        </w:rPr>
        <w:t xml:space="preserve"> Л.Т. – головний бухгалтер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0F6CBD" w:rsidRDefault="000F6CBD" w:rsidP="000F6CBD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Литвиненко П.Ю. – начальник цеху мереж водопостачання та водовідведення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0F6CBD" w:rsidRDefault="000F6CBD" w:rsidP="000F6CBD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Гапич</w:t>
      </w:r>
      <w:proofErr w:type="spellEnd"/>
      <w:r>
        <w:rPr>
          <w:sz w:val="28"/>
          <w:szCs w:val="28"/>
          <w:lang w:val="uk-UA"/>
        </w:rPr>
        <w:t xml:space="preserve"> С.В. – начальник виробничо-технічного відділу КП «Черкасиводоканал»;</w:t>
      </w:r>
    </w:p>
    <w:p w:rsidR="000F6CBD" w:rsidRDefault="00E37C0B" w:rsidP="000F6CBD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Черненко О.І.</w:t>
      </w:r>
      <w:r w:rsidR="000F6CBD">
        <w:rPr>
          <w:sz w:val="28"/>
          <w:szCs w:val="28"/>
          <w:lang w:val="uk-UA"/>
        </w:rPr>
        <w:t xml:space="preserve"> – д</w:t>
      </w:r>
      <w:r w:rsidR="000F3D4C">
        <w:rPr>
          <w:sz w:val="28"/>
          <w:szCs w:val="28"/>
          <w:lang w:val="uk-UA"/>
        </w:rPr>
        <w:t>иректор ТОВ</w:t>
      </w:r>
      <w:r w:rsidR="000F6CBD">
        <w:rPr>
          <w:sz w:val="28"/>
          <w:szCs w:val="28"/>
          <w:lang w:val="uk-UA"/>
        </w:rPr>
        <w:t xml:space="preserve"> «Перлина Дніпра</w:t>
      </w:r>
      <w:r w:rsidR="000F3D4C">
        <w:rPr>
          <w:sz w:val="28"/>
          <w:szCs w:val="28"/>
          <w:lang w:val="uk-UA"/>
        </w:rPr>
        <w:t xml:space="preserve"> 2018</w:t>
      </w:r>
      <w:r w:rsidR="000F6CBD">
        <w:rPr>
          <w:sz w:val="28"/>
          <w:szCs w:val="28"/>
          <w:lang w:val="uk-UA"/>
        </w:rPr>
        <w:t>» (за згодою).</w:t>
      </w:r>
    </w:p>
    <w:p w:rsidR="00F003AA" w:rsidRDefault="000F6CBD" w:rsidP="000F6CBD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</w:p>
    <w:p w:rsidR="00F003AA" w:rsidRDefault="00F003AA" w:rsidP="000F6CBD">
      <w:pPr>
        <w:ind w:left="-567"/>
        <w:jc w:val="both"/>
        <w:rPr>
          <w:sz w:val="28"/>
          <w:szCs w:val="28"/>
          <w:lang w:val="uk-UA"/>
        </w:rPr>
      </w:pPr>
    </w:p>
    <w:p w:rsidR="000F6CBD" w:rsidRPr="000B369E" w:rsidRDefault="000F6CBD" w:rsidP="00F003AA">
      <w:pPr>
        <w:ind w:left="-567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Голові комісії Тищенку С.О.</w:t>
      </w:r>
      <w:r w:rsidRPr="00BF3767">
        <w:rPr>
          <w:sz w:val="28"/>
          <w:szCs w:val="28"/>
          <w:lang w:val="uk-UA"/>
        </w:rPr>
        <w:t xml:space="preserve">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0F6CBD" w:rsidRDefault="000F6CBD" w:rsidP="000F6CBD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003A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3. </w:t>
      </w:r>
      <w:r w:rsidRPr="00172F4E">
        <w:rPr>
          <w:sz w:val="28"/>
          <w:szCs w:val="28"/>
          <w:lang w:val="uk-UA"/>
        </w:rPr>
        <w:t>Контроль за виконанням рішення покласти на директора департаменту економіки та ро</w:t>
      </w:r>
      <w:r>
        <w:rPr>
          <w:sz w:val="28"/>
          <w:szCs w:val="28"/>
          <w:lang w:val="uk-UA"/>
        </w:rPr>
        <w:t>звитку Удод І.І.</w:t>
      </w:r>
    </w:p>
    <w:p w:rsidR="000F6CBD" w:rsidRDefault="000F6CBD" w:rsidP="000F6CBD">
      <w:pPr>
        <w:ind w:left="-567"/>
        <w:jc w:val="both"/>
        <w:rPr>
          <w:sz w:val="28"/>
          <w:szCs w:val="28"/>
          <w:lang w:val="uk-UA"/>
        </w:rPr>
      </w:pPr>
    </w:p>
    <w:p w:rsidR="000F6CBD" w:rsidRDefault="000F6CBD" w:rsidP="000F6CBD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А.В. Бондаренко</w:t>
      </w:r>
    </w:p>
    <w:p w:rsidR="000F6CBD" w:rsidRDefault="000F6CBD" w:rsidP="000F6CBD">
      <w:pPr>
        <w:ind w:left="-567"/>
        <w:jc w:val="both"/>
        <w:rPr>
          <w:sz w:val="28"/>
          <w:szCs w:val="28"/>
          <w:lang w:val="uk-UA"/>
        </w:rPr>
      </w:pPr>
    </w:p>
    <w:p w:rsidR="000F6CBD" w:rsidRPr="00BF3767" w:rsidRDefault="000F6CBD" w:rsidP="000F6CBD">
      <w:pPr>
        <w:ind w:left="-567"/>
        <w:jc w:val="both"/>
        <w:rPr>
          <w:sz w:val="28"/>
          <w:szCs w:val="28"/>
          <w:lang w:val="uk-UA"/>
        </w:rPr>
      </w:pPr>
    </w:p>
    <w:p w:rsidR="000F6CBD" w:rsidRPr="00522CB3" w:rsidRDefault="000F6CBD" w:rsidP="000F6CBD">
      <w:pPr>
        <w:ind w:left="-567"/>
        <w:rPr>
          <w:lang w:val="uk-UA"/>
        </w:rPr>
      </w:pPr>
    </w:p>
    <w:p w:rsidR="000F6CBD" w:rsidRDefault="000F6CBD" w:rsidP="000F6CBD">
      <w:pPr>
        <w:ind w:left="-567"/>
      </w:pPr>
    </w:p>
    <w:p w:rsidR="000F6CBD" w:rsidRDefault="000F6CBD" w:rsidP="000F6CBD">
      <w:pPr>
        <w:ind w:left="-567"/>
      </w:pPr>
    </w:p>
    <w:p w:rsidR="00D34248" w:rsidRDefault="00D34248"/>
    <w:sectPr w:rsidR="00D34248" w:rsidSect="00877E6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BD"/>
    <w:rsid w:val="000F3D4C"/>
    <w:rsid w:val="000F6CBD"/>
    <w:rsid w:val="00605E7B"/>
    <w:rsid w:val="0061366F"/>
    <w:rsid w:val="00830762"/>
    <w:rsid w:val="008B7431"/>
    <w:rsid w:val="00952D84"/>
    <w:rsid w:val="00D34248"/>
    <w:rsid w:val="00E37C0B"/>
    <w:rsid w:val="00F0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7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6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7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10</cp:revision>
  <cp:lastPrinted>2021-06-17T07:58:00Z</cp:lastPrinted>
  <dcterms:created xsi:type="dcterms:W3CDTF">2021-05-17T07:09:00Z</dcterms:created>
  <dcterms:modified xsi:type="dcterms:W3CDTF">2021-06-29T06:59:00Z</dcterms:modified>
</cp:coreProperties>
</file>